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666408" w:rsidP="00666408">
            <w:r>
              <w:t>Date of policy</w:t>
            </w:r>
            <w:r w:rsidR="001660D7">
              <w:t xml:space="preserve">: </w:t>
            </w:r>
            <w:r w:rsidR="00334478">
              <w:t>18</w:t>
            </w:r>
            <w:r w:rsidR="00334478" w:rsidRPr="00334478">
              <w:rPr>
                <w:vertAlign w:val="superscript"/>
              </w:rPr>
              <w:t>th</w:t>
            </w:r>
            <w:r w:rsidR="00334478">
              <w:t xml:space="preserve"> July 2017</w:t>
            </w:r>
          </w:p>
        </w:tc>
        <w:tc>
          <w:tcPr>
            <w:tcW w:w="4621" w:type="dxa"/>
          </w:tcPr>
          <w:p w:rsidR="001660D7" w:rsidRDefault="001660D7" w:rsidP="00666408">
            <w:r>
              <w:t xml:space="preserve">Date last amended: </w:t>
            </w:r>
            <w:r w:rsidR="00BB0B25">
              <w:t xml:space="preserve"> 8</w:t>
            </w:r>
            <w:r w:rsidR="00BB0B25" w:rsidRPr="00BB0B25">
              <w:rPr>
                <w:vertAlign w:val="superscript"/>
              </w:rPr>
              <w:t>th</w:t>
            </w:r>
            <w:r w:rsidR="00BB0B25">
              <w:t xml:space="preserve"> November 2017</w:t>
            </w:r>
          </w:p>
        </w:tc>
      </w:tr>
    </w:tbl>
    <w:p w:rsidR="00BD277B" w:rsidRDefault="00BD277B" w:rsidP="00BD277B">
      <w:pPr>
        <w:rPr>
          <w:sz w:val="24"/>
          <w:szCs w:val="24"/>
        </w:rPr>
      </w:pPr>
    </w:p>
    <w:p w:rsidR="00666408" w:rsidRDefault="00666408" w:rsidP="00666408">
      <w:pPr>
        <w:jc w:val="center"/>
        <w:rPr>
          <w:b/>
          <w:sz w:val="24"/>
          <w:szCs w:val="24"/>
          <w:u w:val="single"/>
        </w:rPr>
      </w:pPr>
    </w:p>
    <w:p w:rsidR="007D65CB" w:rsidRDefault="00666408" w:rsidP="00666408">
      <w:pPr>
        <w:jc w:val="center"/>
        <w:rPr>
          <w:b/>
          <w:sz w:val="24"/>
          <w:szCs w:val="24"/>
          <w:u w:val="single"/>
        </w:rPr>
      </w:pPr>
      <w:r>
        <w:rPr>
          <w:b/>
          <w:sz w:val="24"/>
          <w:szCs w:val="24"/>
          <w:u w:val="single"/>
        </w:rPr>
        <w:t>CRASH TESTING OF WHEELCHAIRS</w:t>
      </w:r>
    </w:p>
    <w:p w:rsidR="00666408" w:rsidRPr="002F6873" w:rsidRDefault="00666408" w:rsidP="00666408">
      <w:pPr>
        <w:jc w:val="both"/>
        <w:rPr>
          <w:rFonts w:ascii="Arial" w:hAnsi="Arial" w:cs="Arial"/>
        </w:rPr>
      </w:pPr>
      <w:r w:rsidRPr="002F6873">
        <w:rPr>
          <w:rFonts w:ascii="Arial" w:hAnsi="Arial" w:cs="Arial"/>
        </w:rPr>
        <w:t>We have been informed that we have to check all wheelchairs that we are carrying on our buses. To make sure that all of our passengers are safe whilst travelling on the vehicles</w:t>
      </w:r>
      <w:r>
        <w:rPr>
          <w:rFonts w:ascii="Arial" w:hAnsi="Arial" w:cs="Arial"/>
        </w:rPr>
        <w:t>,</w:t>
      </w:r>
      <w:r w:rsidRPr="002F6873">
        <w:rPr>
          <w:rFonts w:ascii="Arial" w:hAnsi="Arial" w:cs="Arial"/>
        </w:rPr>
        <w:t xml:space="preserve"> we can only carry wheelchairs that have been crashed tested.</w:t>
      </w:r>
    </w:p>
    <w:p w:rsidR="00666408" w:rsidRPr="002F6873" w:rsidRDefault="00666408" w:rsidP="00666408">
      <w:pPr>
        <w:jc w:val="both"/>
        <w:rPr>
          <w:rFonts w:ascii="Arial" w:hAnsi="Arial" w:cs="Arial"/>
        </w:rPr>
      </w:pPr>
      <w:r w:rsidRPr="002F6873">
        <w:rPr>
          <w:rFonts w:ascii="Arial" w:hAnsi="Arial" w:cs="Arial"/>
        </w:rPr>
        <w:t xml:space="preserve">Whilst I appreciate </w:t>
      </w:r>
      <w:proofErr w:type="gramStart"/>
      <w:r w:rsidRPr="002F6873">
        <w:rPr>
          <w:rFonts w:ascii="Arial" w:hAnsi="Arial" w:cs="Arial"/>
        </w:rPr>
        <w:t>this sound</w:t>
      </w:r>
      <w:r>
        <w:rPr>
          <w:rFonts w:ascii="Arial" w:hAnsi="Arial" w:cs="Arial"/>
        </w:rPr>
        <w:t>s</w:t>
      </w:r>
      <w:proofErr w:type="gramEnd"/>
      <w:r w:rsidRPr="002F6873">
        <w:rPr>
          <w:rFonts w:ascii="Arial" w:hAnsi="Arial" w:cs="Arial"/>
        </w:rPr>
        <w:t xml:space="preserve"> quite scary, it is a very simple process. </w:t>
      </w:r>
      <w:r>
        <w:rPr>
          <w:rFonts w:ascii="Arial" w:hAnsi="Arial" w:cs="Arial"/>
        </w:rPr>
        <w:t>A</w:t>
      </w:r>
      <w:r w:rsidRPr="002F6873">
        <w:rPr>
          <w:rFonts w:ascii="Arial" w:hAnsi="Arial" w:cs="Arial"/>
        </w:rPr>
        <w:t>t the back of the wheelchair and on the frame near to the bott</w:t>
      </w:r>
      <w:r>
        <w:rPr>
          <w:rFonts w:ascii="Arial" w:hAnsi="Arial" w:cs="Arial"/>
        </w:rPr>
        <w:t xml:space="preserve">om of the chair, </w:t>
      </w:r>
      <w:r w:rsidRPr="002F6873">
        <w:rPr>
          <w:rFonts w:ascii="Arial" w:hAnsi="Arial" w:cs="Arial"/>
        </w:rPr>
        <w:t xml:space="preserve">there </w:t>
      </w:r>
      <w:r>
        <w:rPr>
          <w:rFonts w:ascii="Arial" w:hAnsi="Arial" w:cs="Arial"/>
        </w:rPr>
        <w:t xml:space="preserve">must be </w:t>
      </w:r>
      <w:r w:rsidRPr="002F6873">
        <w:rPr>
          <w:rFonts w:ascii="Arial" w:hAnsi="Arial" w:cs="Arial"/>
        </w:rPr>
        <w:t>stickers with a picture of a wheelchair clamp (a bit like a ‘&amp;’)</w:t>
      </w:r>
      <w:r>
        <w:rPr>
          <w:rFonts w:ascii="Arial" w:hAnsi="Arial" w:cs="Arial"/>
        </w:rPr>
        <w:t>. I</w:t>
      </w:r>
      <w:r w:rsidRPr="002F6873">
        <w:rPr>
          <w:rFonts w:ascii="Arial" w:hAnsi="Arial" w:cs="Arial"/>
        </w:rPr>
        <w:t>f this is not visible then it must have some fitted brackets which are fixed to the frame for the clamps to be fitted into.</w:t>
      </w:r>
    </w:p>
    <w:p w:rsidR="00666408" w:rsidRPr="002F6873" w:rsidRDefault="00666408" w:rsidP="00666408">
      <w:pPr>
        <w:jc w:val="both"/>
        <w:rPr>
          <w:rFonts w:ascii="Arial" w:hAnsi="Arial" w:cs="Arial"/>
        </w:rPr>
      </w:pPr>
      <w:r>
        <w:rPr>
          <w:rFonts w:ascii="Arial" w:hAnsi="Arial" w:cs="Arial"/>
        </w:rPr>
        <w:t>To enable us to take any bookings, if the passenger is in a wheelchair who cannot transfer then these checks will need to be carried out.  If the</w:t>
      </w:r>
      <w:r w:rsidRPr="002F6873">
        <w:rPr>
          <w:rFonts w:ascii="Arial" w:hAnsi="Arial" w:cs="Arial"/>
        </w:rPr>
        <w:t xml:space="preserve"> wheelchair does not have either the stickers or the brackets, I can confirm that it has not been crash tested and is therefore found to be unsafe to be used in transit.</w:t>
      </w:r>
      <w:r>
        <w:rPr>
          <w:rFonts w:ascii="Arial" w:hAnsi="Arial" w:cs="Arial"/>
        </w:rPr>
        <w:t xml:space="preserve">  It is your responsibility as an individual to ensure these checks are carried out and that the wheelchair is safe to travel.  Please sign and return the attached declaration stating that you have carried out these checks and the wheelchair is safe to be transported.  </w:t>
      </w:r>
    </w:p>
    <w:p w:rsidR="00666408" w:rsidRDefault="00666408" w:rsidP="00666408">
      <w:pPr>
        <w:jc w:val="both"/>
        <w:rPr>
          <w:rFonts w:ascii="Arial" w:hAnsi="Arial" w:cs="Arial"/>
        </w:rPr>
      </w:pPr>
      <w:r>
        <w:rPr>
          <w:rFonts w:ascii="Arial" w:hAnsi="Arial" w:cs="Arial"/>
        </w:rPr>
        <w:t xml:space="preserve">If the driver arrives and a wheelchair is not crash tested the driver will refuse to allow the passenger to travel.  </w:t>
      </w:r>
    </w:p>
    <w:p w:rsidR="00666408" w:rsidRPr="002F6873" w:rsidRDefault="00666408" w:rsidP="00666408">
      <w:pPr>
        <w:jc w:val="both"/>
        <w:rPr>
          <w:rFonts w:ascii="Arial" w:hAnsi="Arial" w:cs="Arial"/>
        </w:rPr>
      </w:pPr>
      <w:r w:rsidRPr="002F6873">
        <w:rPr>
          <w:rFonts w:ascii="Arial" w:hAnsi="Arial" w:cs="Arial"/>
        </w:rPr>
        <w:t xml:space="preserve">Thanet Community Transport Association takes passenger safety very seriously, and whilst we appreciate some people are going to be very disappointed at not being able to travel, it is for </w:t>
      </w:r>
      <w:r>
        <w:rPr>
          <w:rFonts w:ascii="Arial" w:hAnsi="Arial" w:cs="Arial"/>
        </w:rPr>
        <w:t xml:space="preserve">their </w:t>
      </w:r>
      <w:r w:rsidRPr="002F6873">
        <w:rPr>
          <w:rFonts w:ascii="Arial" w:hAnsi="Arial" w:cs="Arial"/>
        </w:rPr>
        <w:t>own safety.</w:t>
      </w:r>
    </w:p>
    <w:p w:rsidR="00666408" w:rsidRPr="002F6873" w:rsidRDefault="00666408" w:rsidP="00666408">
      <w:pPr>
        <w:jc w:val="both"/>
        <w:rPr>
          <w:rFonts w:ascii="Arial" w:hAnsi="Arial" w:cs="Arial"/>
        </w:rPr>
      </w:pPr>
      <w:r w:rsidRPr="002F6873">
        <w:rPr>
          <w:rFonts w:ascii="Arial" w:hAnsi="Arial" w:cs="Arial"/>
        </w:rPr>
        <w:t>When purchasing wheelchairs or talking to wheelchair services</w:t>
      </w:r>
      <w:r>
        <w:rPr>
          <w:rFonts w:ascii="Arial" w:hAnsi="Arial" w:cs="Arial"/>
        </w:rPr>
        <w:t>,</w:t>
      </w:r>
      <w:r w:rsidRPr="002F6873">
        <w:rPr>
          <w:rFonts w:ascii="Arial" w:hAnsi="Arial" w:cs="Arial"/>
        </w:rPr>
        <w:t xml:space="preserve"> if </w:t>
      </w:r>
      <w:r>
        <w:rPr>
          <w:rFonts w:ascii="Arial" w:hAnsi="Arial" w:cs="Arial"/>
        </w:rPr>
        <w:t xml:space="preserve">passengers </w:t>
      </w:r>
      <w:r w:rsidRPr="002F6873">
        <w:rPr>
          <w:rFonts w:ascii="Arial" w:hAnsi="Arial" w:cs="Arial"/>
        </w:rPr>
        <w:t xml:space="preserve">are intending to travel in </w:t>
      </w:r>
      <w:r>
        <w:rPr>
          <w:rFonts w:ascii="Arial" w:hAnsi="Arial" w:cs="Arial"/>
        </w:rPr>
        <w:t xml:space="preserve">their </w:t>
      </w:r>
      <w:r w:rsidRPr="002F6873">
        <w:rPr>
          <w:rFonts w:ascii="Arial" w:hAnsi="Arial" w:cs="Arial"/>
        </w:rPr>
        <w:t xml:space="preserve">wheelchair </w:t>
      </w:r>
      <w:r>
        <w:rPr>
          <w:rFonts w:ascii="Arial" w:hAnsi="Arial" w:cs="Arial"/>
        </w:rPr>
        <w:t xml:space="preserve">they </w:t>
      </w:r>
      <w:r w:rsidRPr="002F6873">
        <w:rPr>
          <w:rFonts w:ascii="Arial" w:hAnsi="Arial" w:cs="Arial"/>
        </w:rPr>
        <w:t>must insist that the wheelchair is crash tested to be able to use it in a vehicle</w:t>
      </w:r>
      <w:r>
        <w:rPr>
          <w:rFonts w:ascii="Arial" w:hAnsi="Arial" w:cs="Arial"/>
        </w:rPr>
        <w:t>,</w:t>
      </w:r>
      <w:r w:rsidRPr="002F6873">
        <w:rPr>
          <w:rFonts w:ascii="Arial" w:hAnsi="Arial" w:cs="Arial"/>
        </w:rPr>
        <w:t xml:space="preserve"> if </w:t>
      </w:r>
      <w:r>
        <w:rPr>
          <w:rFonts w:ascii="Arial" w:hAnsi="Arial" w:cs="Arial"/>
        </w:rPr>
        <w:t xml:space="preserve">they </w:t>
      </w:r>
      <w:r w:rsidRPr="002F6873">
        <w:rPr>
          <w:rFonts w:ascii="Arial" w:hAnsi="Arial" w:cs="Arial"/>
        </w:rPr>
        <w:t>are staying in it.</w:t>
      </w:r>
    </w:p>
    <w:p w:rsidR="00666408" w:rsidRPr="00666408" w:rsidRDefault="00666408" w:rsidP="00BB0B25">
      <w:pPr>
        <w:jc w:val="both"/>
        <w:rPr>
          <w:b/>
          <w:sz w:val="24"/>
          <w:szCs w:val="24"/>
          <w:u w:val="single"/>
        </w:rPr>
      </w:pPr>
      <w:r w:rsidRPr="002F6873">
        <w:rPr>
          <w:rFonts w:ascii="Arial" w:hAnsi="Arial" w:cs="Arial"/>
        </w:rPr>
        <w:t xml:space="preserve">If </w:t>
      </w:r>
      <w:r>
        <w:rPr>
          <w:rFonts w:ascii="Arial" w:hAnsi="Arial" w:cs="Arial"/>
        </w:rPr>
        <w:t xml:space="preserve">the wheelchair is being </w:t>
      </w:r>
      <w:proofErr w:type="spellStart"/>
      <w:r>
        <w:rPr>
          <w:rFonts w:ascii="Arial" w:hAnsi="Arial" w:cs="Arial"/>
        </w:rPr>
        <w:t>stowed</w:t>
      </w:r>
      <w:proofErr w:type="spellEnd"/>
      <w:r>
        <w:rPr>
          <w:rFonts w:ascii="Arial" w:hAnsi="Arial" w:cs="Arial"/>
        </w:rPr>
        <w:t xml:space="preserve"> </w:t>
      </w:r>
      <w:r w:rsidRPr="002F6873">
        <w:rPr>
          <w:rFonts w:ascii="Arial" w:hAnsi="Arial" w:cs="Arial"/>
        </w:rPr>
        <w:t xml:space="preserve">at the back of the vehicle and </w:t>
      </w:r>
      <w:r>
        <w:rPr>
          <w:rFonts w:ascii="Arial" w:hAnsi="Arial" w:cs="Arial"/>
        </w:rPr>
        <w:t xml:space="preserve">the passenger is </w:t>
      </w:r>
      <w:r w:rsidRPr="002F6873">
        <w:rPr>
          <w:rFonts w:ascii="Arial" w:hAnsi="Arial" w:cs="Arial"/>
        </w:rPr>
        <w:t xml:space="preserve">transferring to a bus seat the wheelchair does not need to be crash tested. </w:t>
      </w: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91E" w:rsidRDefault="007E491E" w:rsidP="001660D7">
      <w:pPr>
        <w:spacing w:after="0" w:line="240" w:lineRule="auto"/>
      </w:pPr>
      <w:r>
        <w:separator/>
      </w:r>
    </w:p>
  </w:endnote>
  <w:endnote w:type="continuationSeparator" w:id="1">
    <w:p w:rsidR="007E491E" w:rsidRDefault="007E491E"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537112"/>
      <w:docPartObj>
        <w:docPartGallery w:val="Page Numbers (Bottom of Page)"/>
        <w:docPartUnique/>
      </w:docPartObj>
    </w:sdtPr>
    <w:sdtEndPr>
      <w:rPr>
        <w:color w:val="7F7F7F" w:themeColor="background1" w:themeShade="7F"/>
        <w:spacing w:val="60"/>
      </w:rPr>
    </w:sdtEndPr>
    <w:sdtContent>
      <w:p w:rsidR="00BB0B25" w:rsidRDefault="00722F6F" w:rsidP="00BB0B25">
        <w:pPr>
          <w:pStyle w:val="Footer"/>
          <w:pBdr>
            <w:top w:val="single" w:sz="4" w:space="1" w:color="D9D9D9" w:themeColor="background1" w:themeShade="D9"/>
          </w:pBdr>
          <w:tabs>
            <w:tab w:val="clear" w:pos="4513"/>
            <w:tab w:val="clear" w:pos="9026"/>
            <w:tab w:val="left" w:pos="1470"/>
          </w:tabs>
          <w:rPr>
            <w:color w:val="7F7F7F" w:themeColor="background1" w:themeShade="7F"/>
            <w:spacing w:val="60"/>
          </w:rPr>
        </w:pPr>
        <w:fldSimple w:instr=" PAGE   \* MERGEFORMAT ">
          <w:r w:rsidR="00334478" w:rsidRPr="00334478">
            <w:rPr>
              <w:b/>
              <w:noProof/>
            </w:rPr>
            <w:t>1</w:t>
          </w:r>
        </w:fldSimple>
        <w:r w:rsidR="00BB0B25">
          <w:rPr>
            <w:b/>
          </w:rPr>
          <w:t xml:space="preserve"> | </w:t>
        </w:r>
        <w:r w:rsidR="00BB0B25">
          <w:rPr>
            <w:color w:val="7F7F7F" w:themeColor="background1" w:themeShade="7F"/>
            <w:spacing w:val="60"/>
          </w:rPr>
          <w:t>Page</w:t>
        </w:r>
        <w:r w:rsidR="00BB0B25">
          <w:rPr>
            <w:color w:val="7F7F7F" w:themeColor="background1" w:themeShade="7F"/>
            <w:spacing w:val="60"/>
          </w:rPr>
          <w:tab/>
        </w:r>
      </w:p>
      <w:p w:rsidR="00BB0B25" w:rsidRDefault="00BB0B25" w:rsidP="00BB0B25">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CRASH TESTING OF WHEELCHAIRS</w:t>
        </w:r>
      </w:p>
      <w:p w:rsidR="00BB0B25" w:rsidRDefault="00722F6F" w:rsidP="00BB0B25">
        <w:pPr>
          <w:pStyle w:val="Footer"/>
          <w:pBdr>
            <w:top w:val="single" w:sz="4" w:space="1" w:color="D9D9D9" w:themeColor="background1" w:themeShade="D9"/>
          </w:pBdr>
          <w:rPr>
            <w:b/>
          </w:rPr>
        </w:pPr>
      </w:p>
    </w:sdtContent>
  </w:sdt>
  <w:p w:rsidR="00BB0B25" w:rsidRDefault="00BB0B25">
    <w:pPr>
      <w:pStyle w:val="Footer"/>
    </w:pPr>
  </w:p>
  <w:p w:rsidR="007E491E" w:rsidRDefault="007E4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91E" w:rsidRDefault="007E491E" w:rsidP="001660D7">
      <w:pPr>
        <w:spacing w:after="0" w:line="240" w:lineRule="auto"/>
      </w:pPr>
      <w:r>
        <w:separator/>
      </w:r>
    </w:p>
  </w:footnote>
  <w:footnote w:type="continuationSeparator" w:id="1">
    <w:p w:rsidR="007E491E" w:rsidRDefault="007E491E"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1E" w:rsidRDefault="007E491E"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7E491E" w:rsidRDefault="007E491E" w:rsidP="001660D7">
    <w:pPr>
      <w:pStyle w:val="Header"/>
      <w:jc w:val="center"/>
      <w:rPr>
        <w:b/>
        <w:sz w:val="24"/>
        <w:szCs w:val="24"/>
      </w:rPr>
    </w:pPr>
    <w:r w:rsidRPr="001660D7">
      <w:rPr>
        <w:b/>
        <w:sz w:val="24"/>
        <w:szCs w:val="24"/>
      </w:rPr>
      <w:t>Thanet Community Transport Association</w:t>
    </w:r>
  </w:p>
  <w:p w:rsidR="007E491E" w:rsidRDefault="007E491E" w:rsidP="001660D7">
    <w:pPr>
      <w:pStyle w:val="Header"/>
      <w:jc w:val="center"/>
      <w:rPr>
        <w:b/>
        <w:sz w:val="24"/>
        <w:szCs w:val="24"/>
      </w:rPr>
    </w:pPr>
    <w:r>
      <w:rPr>
        <w:b/>
        <w:sz w:val="24"/>
        <w:szCs w:val="24"/>
      </w:rPr>
      <w:t>POLICIES &amp; PROCEDURES</w:t>
    </w:r>
  </w:p>
  <w:p w:rsidR="007E491E" w:rsidRPr="00666408" w:rsidRDefault="007E491E"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F6823"/>
    <w:multiLevelType w:val="hybridMultilevel"/>
    <w:tmpl w:val="9B6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22C94"/>
    <w:multiLevelType w:val="hybridMultilevel"/>
    <w:tmpl w:val="BD7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6145E"/>
    <w:multiLevelType w:val="hybridMultilevel"/>
    <w:tmpl w:val="FD76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C03A6"/>
    <w:multiLevelType w:val="hybridMultilevel"/>
    <w:tmpl w:val="FCC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C06DC4"/>
    <w:multiLevelType w:val="hybridMultilevel"/>
    <w:tmpl w:val="985A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43648B"/>
    <w:multiLevelType w:val="hybridMultilevel"/>
    <w:tmpl w:val="03D8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70E5F"/>
    <w:multiLevelType w:val="hybridMultilevel"/>
    <w:tmpl w:val="25F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8"/>
  </w:num>
  <w:num w:numId="5">
    <w:abstractNumId w:val="1"/>
  </w:num>
  <w:num w:numId="6">
    <w:abstractNumId w:val="3"/>
  </w:num>
  <w:num w:numId="7">
    <w:abstractNumId w:val="11"/>
  </w:num>
  <w:num w:numId="8">
    <w:abstractNumId w:val="0"/>
  </w:num>
  <w:num w:numId="9">
    <w:abstractNumId w:val="9"/>
  </w:num>
  <w:num w:numId="10">
    <w:abstractNumId w:val="10"/>
  </w:num>
  <w:num w:numId="11">
    <w:abstractNumId w:val="13"/>
  </w:num>
  <w:num w:numId="12">
    <w:abstractNumId w:val="4"/>
  </w:num>
  <w:num w:numId="13">
    <w:abstractNumId w:val="7"/>
  </w:num>
  <w:num w:numId="14">
    <w:abstractNumId w:val="15"/>
  </w:num>
  <w:num w:numId="15">
    <w:abstractNumId w:val="12"/>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74EC0"/>
    <w:rsid w:val="000B459F"/>
    <w:rsid w:val="00100012"/>
    <w:rsid w:val="00106FE4"/>
    <w:rsid w:val="001660D7"/>
    <w:rsid w:val="001A0DE6"/>
    <w:rsid w:val="002803D9"/>
    <w:rsid w:val="002C681A"/>
    <w:rsid w:val="00334478"/>
    <w:rsid w:val="003550AB"/>
    <w:rsid w:val="003D3225"/>
    <w:rsid w:val="003F1117"/>
    <w:rsid w:val="004226A9"/>
    <w:rsid w:val="00423A23"/>
    <w:rsid w:val="004440F8"/>
    <w:rsid w:val="00494475"/>
    <w:rsid w:val="004B5A54"/>
    <w:rsid w:val="004E24A9"/>
    <w:rsid w:val="004F729B"/>
    <w:rsid w:val="00573553"/>
    <w:rsid w:val="0058016C"/>
    <w:rsid w:val="006318C8"/>
    <w:rsid w:val="0063723A"/>
    <w:rsid w:val="00650533"/>
    <w:rsid w:val="0066061E"/>
    <w:rsid w:val="0066197D"/>
    <w:rsid w:val="00666408"/>
    <w:rsid w:val="006C2097"/>
    <w:rsid w:val="00722F6F"/>
    <w:rsid w:val="00791C50"/>
    <w:rsid w:val="007D65CB"/>
    <w:rsid w:val="007E491E"/>
    <w:rsid w:val="008026EB"/>
    <w:rsid w:val="00843BE9"/>
    <w:rsid w:val="008C5761"/>
    <w:rsid w:val="008D0610"/>
    <w:rsid w:val="008D2F66"/>
    <w:rsid w:val="009429D5"/>
    <w:rsid w:val="00946F60"/>
    <w:rsid w:val="0098722E"/>
    <w:rsid w:val="00997E60"/>
    <w:rsid w:val="009F5CDA"/>
    <w:rsid w:val="00A31C4A"/>
    <w:rsid w:val="00AB7E03"/>
    <w:rsid w:val="00B12C1E"/>
    <w:rsid w:val="00B15A17"/>
    <w:rsid w:val="00BB0B25"/>
    <w:rsid w:val="00BC74EA"/>
    <w:rsid w:val="00BD277B"/>
    <w:rsid w:val="00C01E63"/>
    <w:rsid w:val="00C24ABE"/>
    <w:rsid w:val="00CC0FF4"/>
    <w:rsid w:val="00CE1799"/>
    <w:rsid w:val="00D14DA0"/>
    <w:rsid w:val="00D62DEB"/>
    <w:rsid w:val="00D82033"/>
    <w:rsid w:val="00DB3D01"/>
    <w:rsid w:val="00E44148"/>
    <w:rsid w:val="00EF27D4"/>
    <w:rsid w:val="00F11A9F"/>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New Office</cp:lastModifiedBy>
  <cp:revision>4</cp:revision>
  <cp:lastPrinted>2017-11-08T12:32:00Z</cp:lastPrinted>
  <dcterms:created xsi:type="dcterms:W3CDTF">2017-11-08T12:29:00Z</dcterms:created>
  <dcterms:modified xsi:type="dcterms:W3CDTF">2017-11-08T12:32:00Z</dcterms:modified>
</cp:coreProperties>
</file>